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60C2F" w14:textId="05A6272D" w:rsidR="00390DE5" w:rsidRDefault="00390DE5" w:rsidP="00390DE5">
      <w:pPr>
        <w:shd w:val="clear" w:color="auto" w:fill="FFFFFF"/>
        <w:spacing w:after="0" w:line="240" w:lineRule="atLeast"/>
        <w:jc w:val="center"/>
        <w:outlineLvl w:val="0"/>
        <w:rPr>
          <w:rFonts w:ascii="Roboto" w:eastAsia="Times New Roman" w:hAnsi="Roboto" w:cs="Times New Roman"/>
          <w:b/>
          <w:bCs/>
          <w:color w:val="000000"/>
          <w:kern w:val="36"/>
          <w:sz w:val="60"/>
          <w:szCs w:val="60"/>
        </w:rPr>
      </w:pPr>
      <w:r>
        <w:rPr>
          <w:noProof/>
        </w:rPr>
        <w:drawing>
          <wp:inline distT="0" distB="0" distL="0" distR="0" wp14:anchorId="4FC2E271" wp14:editId="1CABCB62">
            <wp:extent cx="4091940" cy="9525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1940" cy="952500"/>
                    </a:xfrm>
                    <a:prstGeom prst="rect">
                      <a:avLst/>
                    </a:prstGeom>
                    <a:noFill/>
                    <a:ln>
                      <a:noFill/>
                    </a:ln>
                  </pic:spPr>
                </pic:pic>
              </a:graphicData>
            </a:graphic>
          </wp:inline>
        </w:drawing>
      </w:r>
    </w:p>
    <w:p w14:paraId="080E3325" w14:textId="77777777" w:rsidR="00390DE5" w:rsidRPr="00390DE5" w:rsidRDefault="00390DE5" w:rsidP="00390DE5">
      <w:pPr>
        <w:shd w:val="clear" w:color="auto" w:fill="FFFFFF"/>
        <w:spacing w:after="0" w:line="240" w:lineRule="atLeast"/>
        <w:outlineLvl w:val="0"/>
        <w:rPr>
          <w:rFonts w:ascii="Roboto" w:eastAsia="Times New Roman" w:hAnsi="Roboto" w:cs="Times New Roman"/>
          <w:b/>
          <w:bCs/>
          <w:color w:val="000000"/>
          <w:kern w:val="36"/>
          <w:sz w:val="36"/>
          <w:szCs w:val="36"/>
        </w:rPr>
      </w:pPr>
    </w:p>
    <w:p w14:paraId="3792CC69" w14:textId="5239A224" w:rsidR="00390DE5" w:rsidRPr="00390DE5" w:rsidRDefault="00390DE5" w:rsidP="00390DE5">
      <w:pPr>
        <w:shd w:val="clear" w:color="auto" w:fill="FFFFFF"/>
        <w:spacing w:after="0" w:line="240" w:lineRule="atLeast"/>
        <w:outlineLvl w:val="0"/>
        <w:rPr>
          <w:rFonts w:ascii="Roboto" w:eastAsia="Times New Roman" w:hAnsi="Roboto" w:cs="Times New Roman"/>
          <w:b/>
          <w:bCs/>
          <w:color w:val="000000"/>
          <w:kern w:val="36"/>
          <w:sz w:val="60"/>
          <w:szCs w:val="60"/>
        </w:rPr>
      </w:pPr>
      <w:r w:rsidRPr="00390DE5">
        <w:rPr>
          <w:rFonts w:ascii="Roboto" w:eastAsia="Times New Roman" w:hAnsi="Roboto" w:cs="Times New Roman"/>
          <w:b/>
          <w:bCs/>
          <w:color w:val="000000"/>
          <w:kern w:val="36"/>
          <w:sz w:val="60"/>
          <w:szCs w:val="60"/>
        </w:rPr>
        <w:t>How Massachusetts Can Become a K-12 Education Leader Again</w:t>
      </w:r>
    </w:p>
    <w:p w14:paraId="15B8A181" w14:textId="4306580F" w:rsidR="00390DE5" w:rsidRPr="00390DE5" w:rsidRDefault="00390DE5" w:rsidP="00390DE5">
      <w:pPr>
        <w:shd w:val="clear" w:color="auto" w:fill="FFFFFF"/>
        <w:spacing w:after="150" w:line="240" w:lineRule="auto"/>
        <w:rPr>
          <w:rFonts w:ascii="Roboto" w:eastAsia="Times New Roman" w:hAnsi="Roboto" w:cs="Times New Roman"/>
          <w:color w:val="919191"/>
          <w:szCs w:val="24"/>
        </w:rPr>
      </w:pPr>
      <w:r w:rsidRPr="00390DE5">
        <w:rPr>
          <w:rFonts w:ascii="Roboto" w:eastAsia="Times New Roman" w:hAnsi="Roboto" w:cs="Times New Roman"/>
          <w:color w:val="919191"/>
          <w:szCs w:val="24"/>
        </w:rPr>
        <w:t>By </w:t>
      </w:r>
      <w:hyperlink r:id="rId5" w:history="1">
        <w:r w:rsidRPr="00390DE5">
          <w:rPr>
            <w:rFonts w:ascii="Roboto" w:eastAsia="Times New Roman" w:hAnsi="Roboto" w:cs="Times New Roman"/>
            <w:color w:val="D30015"/>
            <w:szCs w:val="24"/>
          </w:rPr>
          <w:t>Charles Chieppo</w:t>
        </w:r>
      </w:hyperlink>
      <w:r>
        <w:rPr>
          <w:rFonts w:ascii="Roboto" w:eastAsia="Times New Roman" w:hAnsi="Roboto" w:cs="Times New Roman"/>
          <w:color w:val="919191"/>
          <w:szCs w:val="24"/>
        </w:rPr>
        <w:t xml:space="preserve"> and Jamie Gass</w:t>
      </w:r>
      <w:r w:rsidRPr="00390DE5">
        <w:rPr>
          <w:rFonts w:ascii="Roboto" w:eastAsia="Times New Roman" w:hAnsi="Roboto" w:cs="Times New Roman"/>
          <w:color w:val="919191"/>
          <w:szCs w:val="24"/>
        </w:rPr>
        <w:br/>
        <w:t>December 15, 2022</w:t>
      </w:r>
    </w:p>
    <w:p w14:paraId="67187EAB"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t>Even amid the frenzy of recent state and national elections, the decline in Massachusetts’ performance on the National Assessment of Educational Progress (NAEP) to a 19-year low made headlines. Conventional wisdom is that the poor performance is due to pandemic learning loss, but data show the problems began much earlier.</w:t>
      </w:r>
    </w:p>
    <w:p w14:paraId="31C057CA"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t>NAEP tests 4</w:t>
      </w:r>
      <w:r w:rsidRPr="00390DE5">
        <w:rPr>
          <w:rFonts w:ascii="Times New Roman" w:eastAsia="Times New Roman" w:hAnsi="Times New Roman" w:cs="Times New Roman"/>
          <w:color w:val="000000"/>
          <w:szCs w:val="24"/>
          <w:vertAlign w:val="superscript"/>
        </w:rPr>
        <w:t>th</w:t>
      </w:r>
      <w:r w:rsidRPr="00390DE5">
        <w:rPr>
          <w:rFonts w:ascii="Times New Roman" w:eastAsia="Times New Roman" w:hAnsi="Times New Roman" w:cs="Times New Roman"/>
          <w:color w:val="000000"/>
          <w:szCs w:val="24"/>
        </w:rPr>
        <w:t> and 8</w:t>
      </w:r>
      <w:r w:rsidRPr="00390DE5">
        <w:rPr>
          <w:rFonts w:ascii="Times New Roman" w:eastAsia="Times New Roman" w:hAnsi="Times New Roman" w:cs="Times New Roman"/>
          <w:color w:val="000000"/>
          <w:szCs w:val="24"/>
          <w:vertAlign w:val="superscript"/>
        </w:rPr>
        <w:t>th</w:t>
      </w:r>
      <w:r w:rsidRPr="00390DE5">
        <w:rPr>
          <w:rFonts w:ascii="Times New Roman" w:eastAsia="Times New Roman" w:hAnsi="Times New Roman" w:cs="Times New Roman"/>
          <w:color w:val="000000"/>
          <w:szCs w:val="24"/>
        </w:rPr>
        <w:t> grade students in reading and math. Between 2011 and 2019, before the pandemic, aggregated 4</w:t>
      </w:r>
      <w:r w:rsidRPr="00390DE5">
        <w:rPr>
          <w:rFonts w:ascii="Times New Roman" w:eastAsia="Times New Roman" w:hAnsi="Times New Roman" w:cs="Times New Roman"/>
          <w:color w:val="000000"/>
          <w:szCs w:val="24"/>
          <w:vertAlign w:val="superscript"/>
        </w:rPr>
        <w:t>th</w:t>
      </w:r>
      <w:r w:rsidRPr="00390DE5">
        <w:rPr>
          <w:rFonts w:ascii="Times New Roman" w:eastAsia="Times New Roman" w:hAnsi="Times New Roman" w:cs="Times New Roman"/>
          <w:color w:val="000000"/>
          <w:szCs w:val="24"/>
        </w:rPr>
        <w:t>- and 8</w:t>
      </w:r>
      <w:r w:rsidRPr="00390DE5">
        <w:rPr>
          <w:rFonts w:ascii="Times New Roman" w:eastAsia="Times New Roman" w:hAnsi="Times New Roman" w:cs="Times New Roman"/>
          <w:color w:val="000000"/>
          <w:szCs w:val="24"/>
          <w:vertAlign w:val="superscript"/>
        </w:rPr>
        <w:t>th</w:t>
      </w:r>
      <w:r w:rsidRPr="00390DE5">
        <w:rPr>
          <w:rFonts w:ascii="Times New Roman" w:eastAsia="Times New Roman" w:hAnsi="Times New Roman" w:cs="Times New Roman"/>
          <w:color w:val="000000"/>
          <w:szCs w:val="24"/>
        </w:rPr>
        <w:t>-grade </w:t>
      </w:r>
      <w:hyperlink r:id="rId6" w:history="1">
        <w:r w:rsidRPr="00390DE5">
          <w:rPr>
            <w:rFonts w:ascii="Times New Roman" w:eastAsia="Times New Roman" w:hAnsi="Times New Roman" w:cs="Times New Roman"/>
            <w:color w:val="D30015"/>
            <w:szCs w:val="24"/>
          </w:rPr>
          <w:t>math scores in Massachusetts fell by 5.8 points</w:t>
        </w:r>
      </w:hyperlink>
      <w:r w:rsidRPr="00390DE5">
        <w:rPr>
          <w:rFonts w:ascii="Times New Roman" w:eastAsia="Times New Roman" w:hAnsi="Times New Roman" w:cs="Times New Roman"/>
          <w:color w:val="000000"/>
          <w:szCs w:val="24"/>
        </w:rPr>
        <w:t>, more than in all but 17 states. Reading was even worse. The </w:t>
      </w:r>
      <w:hyperlink r:id="rId7" w:history="1">
        <w:r w:rsidRPr="00390DE5">
          <w:rPr>
            <w:rFonts w:ascii="Times New Roman" w:eastAsia="Times New Roman" w:hAnsi="Times New Roman" w:cs="Times New Roman"/>
            <w:color w:val="D30015"/>
            <w:szCs w:val="24"/>
          </w:rPr>
          <w:t>decline of 7.9 points</w:t>
        </w:r>
      </w:hyperlink>
      <w:r w:rsidRPr="00390DE5">
        <w:rPr>
          <w:rFonts w:ascii="Times New Roman" w:eastAsia="Times New Roman" w:hAnsi="Times New Roman" w:cs="Times New Roman"/>
          <w:color w:val="000000"/>
          <w:szCs w:val="24"/>
        </w:rPr>
        <w:t> was larger than in all but 14 states.</w:t>
      </w:r>
    </w:p>
    <w:p w14:paraId="3AF4A8EA"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proofErr w:type="gramStart"/>
      <w:r w:rsidRPr="00390DE5">
        <w:rPr>
          <w:rFonts w:ascii="Times New Roman" w:eastAsia="Times New Roman" w:hAnsi="Times New Roman" w:cs="Times New Roman"/>
          <w:color w:val="000000"/>
          <w:szCs w:val="24"/>
        </w:rPr>
        <w:t>It’s</w:t>
      </w:r>
      <w:proofErr w:type="gramEnd"/>
      <w:r w:rsidRPr="00390DE5">
        <w:rPr>
          <w:rFonts w:ascii="Times New Roman" w:eastAsia="Times New Roman" w:hAnsi="Times New Roman" w:cs="Times New Roman"/>
          <w:color w:val="000000"/>
          <w:szCs w:val="24"/>
        </w:rPr>
        <w:t xml:space="preserve"> quite a contrast from the years following passage of the 1993 Education Reform Act, which provided a substantial state funding increase in return for accountability, high standards, and expanded school choice options. In its aftermath, state SAT scores rose for 13 consecutive years.  In 2005, the Bay State became the first to have its students score tops in the country in all four categories tested on NAEP. By 2007, Massachusetts eighth graders even tied for first in the world on international science testing. </w:t>
      </w:r>
    </w:p>
    <w:p w14:paraId="5700EC41"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lastRenderedPageBreak/>
        <w:t xml:space="preserve">Some will dismiss this evidence, arguing that standardized tests are meaningless. Like all things, they </w:t>
      </w:r>
      <w:proofErr w:type="gramStart"/>
      <w:r w:rsidRPr="00390DE5">
        <w:rPr>
          <w:rFonts w:ascii="Times New Roman" w:eastAsia="Times New Roman" w:hAnsi="Times New Roman" w:cs="Times New Roman"/>
          <w:color w:val="000000"/>
          <w:szCs w:val="24"/>
        </w:rPr>
        <w:t>aren’t</w:t>
      </w:r>
      <w:proofErr w:type="gramEnd"/>
      <w:r w:rsidRPr="00390DE5">
        <w:rPr>
          <w:rFonts w:ascii="Times New Roman" w:eastAsia="Times New Roman" w:hAnsi="Times New Roman" w:cs="Times New Roman"/>
          <w:color w:val="000000"/>
          <w:szCs w:val="24"/>
        </w:rPr>
        <w:t xml:space="preserve"> perfect – and they’re not the only data on which we should rely. But the fact is that the </w:t>
      </w:r>
      <w:hyperlink r:id="rId8" w:history="1">
        <w:r w:rsidRPr="00390DE5">
          <w:rPr>
            <w:rFonts w:ascii="Times New Roman" w:eastAsia="Times New Roman" w:hAnsi="Times New Roman" w:cs="Times New Roman"/>
            <w:color w:val="D30015"/>
            <w:szCs w:val="24"/>
          </w:rPr>
          <w:t>test scores correlate to probability of economic success, adaptability to retraining, civic integration, and even likelihood of incarceration.</w:t>
        </w:r>
      </w:hyperlink>
    </w:p>
    <w:p w14:paraId="59744BE2"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t>Well over a decade ago, Massachusetts began to turn away from the recipe that led to unprecedented success. It started with the elimination of an independent agency that performed comprehensive school district audits, ensuring accountability for the now $11 billion that state and local taxpayers invest annually in public schools.</w:t>
      </w:r>
    </w:p>
    <w:p w14:paraId="5D9007DF"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t>Academic standards were next. In 2010, the Bay State ditched English and math standards that were a model for other states in favor of weaker national standards known as Common Core. Later, Massachusetts adopted less rigorous science and U.S. history standards as well. </w:t>
      </w:r>
    </w:p>
    <w:p w14:paraId="0C4DCE56"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t>Choice has also been restricted. A </w:t>
      </w:r>
      <w:hyperlink r:id="rId9" w:history="1">
        <w:r w:rsidRPr="00390DE5">
          <w:rPr>
            <w:rFonts w:ascii="Times New Roman" w:eastAsia="Times New Roman" w:hAnsi="Times New Roman" w:cs="Times New Roman"/>
            <w:color w:val="D30015"/>
            <w:szCs w:val="24"/>
          </w:rPr>
          <w:t>recent Globe article</w:t>
        </w:r>
      </w:hyperlink>
      <w:r w:rsidRPr="00390DE5">
        <w:rPr>
          <w:rFonts w:ascii="Times New Roman" w:eastAsia="Times New Roman" w:hAnsi="Times New Roman" w:cs="Times New Roman"/>
          <w:color w:val="000000"/>
          <w:szCs w:val="24"/>
        </w:rPr>
        <w:t> highlighted that the Black population in Boston Public Schools has fallen by half over the past two decades while Black enrollment in the city’s charter schools has surged. Overall, half the students in the city’s charter schools are Black, compared to just 30 percent of BPS students. </w:t>
      </w:r>
    </w:p>
    <w:p w14:paraId="0D68AF0F" w14:textId="24CCCF1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t xml:space="preserve">It </w:t>
      </w:r>
      <w:proofErr w:type="gramStart"/>
      <w:r w:rsidRPr="00390DE5">
        <w:rPr>
          <w:rFonts w:ascii="Times New Roman" w:eastAsia="Times New Roman" w:hAnsi="Times New Roman" w:cs="Times New Roman"/>
          <w:color w:val="000000"/>
          <w:szCs w:val="24"/>
        </w:rPr>
        <w:t>shouldn’t</w:t>
      </w:r>
      <w:proofErr w:type="gramEnd"/>
      <w:r w:rsidRPr="00390DE5">
        <w:rPr>
          <w:rFonts w:ascii="Times New Roman" w:eastAsia="Times New Roman" w:hAnsi="Times New Roman" w:cs="Times New Roman"/>
          <w:color w:val="000000"/>
          <w:szCs w:val="24"/>
        </w:rPr>
        <w:t xml:space="preserve"> come as a surprise that when Black parents were asked what school they would choose for their kids, 36 percent picked charters – more than chose BPS or even private schools.  A Stanford University study found that Boston charters were doing more to narrow achievement gaps than any other group of public schools in the country. But strict state caps prevent more Black parents in Boston from sending their children to charters, instead relegating them to BPS, where fewer than a third of students in grades 3 through 8 achieve proficiency in reading and math.</w:t>
      </w:r>
    </w:p>
    <w:p w14:paraId="04109896"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lastRenderedPageBreak/>
        <w:t>Much of the rollback of education reform was done in the name of enhancing equity, but it has had the opposite result. Between 1998 and 2005, Massachusetts was one of only three states to show significant increases in 8</w:t>
      </w:r>
      <w:r w:rsidRPr="00390DE5">
        <w:rPr>
          <w:rFonts w:ascii="Times New Roman" w:eastAsia="Times New Roman" w:hAnsi="Times New Roman" w:cs="Times New Roman"/>
          <w:color w:val="000000"/>
          <w:szCs w:val="24"/>
          <w:vertAlign w:val="superscript"/>
        </w:rPr>
        <w:t>th</w:t>
      </w:r>
      <w:r w:rsidRPr="00390DE5">
        <w:rPr>
          <w:rFonts w:ascii="Times New Roman" w:eastAsia="Times New Roman" w:hAnsi="Times New Roman" w:cs="Times New Roman"/>
          <w:color w:val="000000"/>
          <w:szCs w:val="24"/>
        </w:rPr>
        <w:t>-grade reading scores; it was also </w:t>
      </w:r>
      <w:hyperlink r:id="rId10" w:history="1">
        <w:r w:rsidRPr="00390DE5">
          <w:rPr>
            <w:rFonts w:ascii="Times New Roman" w:eastAsia="Times New Roman" w:hAnsi="Times New Roman" w:cs="Times New Roman"/>
            <w:color w:val="D30015"/>
            <w:szCs w:val="24"/>
          </w:rPr>
          <w:t>in the top three for narrowing achievement gaps.</w:t>
        </w:r>
      </w:hyperlink>
    </w:p>
    <w:p w14:paraId="0BBA6692"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t>The decline in Massachusetts’ NAEP reading and math scores accelerated after the state adopted Common Core. A 2020 Pioneer Institute study found that in the years following its implementation, </w:t>
      </w:r>
      <w:hyperlink r:id="rId11" w:history="1">
        <w:r w:rsidRPr="00390DE5">
          <w:rPr>
            <w:rFonts w:ascii="Times New Roman" w:eastAsia="Times New Roman" w:hAnsi="Times New Roman" w:cs="Times New Roman"/>
            <w:color w:val="D30015"/>
            <w:szCs w:val="24"/>
          </w:rPr>
          <w:t>national</w:t>
        </w:r>
      </w:hyperlink>
      <w:r w:rsidRPr="00390DE5">
        <w:rPr>
          <w:rFonts w:ascii="Times New Roman" w:eastAsia="Times New Roman" w:hAnsi="Times New Roman" w:cs="Times New Roman"/>
          <w:color w:val="000000"/>
          <w:szCs w:val="24"/>
        </w:rPr>
        <w:t> </w:t>
      </w:r>
      <w:hyperlink r:id="rId12" w:history="1">
        <w:r w:rsidRPr="00390DE5">
          <w:rPr>
            <w:rFonts w:ascii="Times New Roman" w:eastAsia="Times New Roman" w:hAnsi="Times New Roman" w:cs="Times New Roman"/>
            <w:color w:val="D30015"/>
            <w:szCs w:val="24"/>
          </w:rPr>
          <w:t>achievement gaps also grew</w:t>
        </w:r>
      </w:hyperlink>
      <w:r w:rsidRPr="00390DE5">
        <w:rPr>
          <w:rFonts w:ascii="Times New Roman" w:eastAsia="Times New Roman" w:hAnsi="Times New Roman" w:cs="Times New Roman"/>
          <w:color w:val="000000"/>
          <w:szCs w:val="24"/>
        </w:rPr>
        <w:t>, with the largest performance declines occurring among students at and below the 25</w:t>
      </w:r>
      <w:r w:rsidRPr="00390DE5">
        <w:rPr>
          <w:rFonts w:ascii="Times New Roman" w:eastAsia="Times New Roman" w:hAnsi="Times New Roman" w:cs="Times New Roman"/>
          <w:color w:val="000000"/>
          <w:szCs w:val="24"/>
          <w:vertAlign w:val="superscript"/>
        </w:rPr>
        <w:t>th</w:t>
      </w:r>
      <w:r w:rsidRPr="00390DE5">
        <w:rPr>
          <w:rFonts w:ascii="Times New Roman" w:eastAsia="Times New Roman" w:hAnsi="Times New Roman" w:cs="Times New Roman"/>
          <w:color w:val="000000"/>
          <w:szCs w:val="24"/>
        </w:rPr>
        <w:t> percentile.</w:t>
      </w:r>
    </w:p>
    <w:p w14:paraId="08FDABBC"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t xml:space="preserve">Deteriorating statewide performance </w:t>
      </w:r>
      <w:proofErr w:type="gramStart"/>
      <w:r w:rsidRPr="00390DE5">
        <w:rPr>
          <w:rFonts w:ascii="Times New Roman" w:eastAsia="Times New Roman" w:hAnsi="Times New Roman" w:cs="Times New Roman"/>
          <w:color w:val="000000"/>
          <w:szCs w:val="24"/>
        </w:rPr>
        <w:t>can’t</w:t>
      </w:r>
      <w:proofErr w:type="gramEnd"/>
      <w:r w:rsidRPr="00390DE5">
        <w:rPr>
          <w:rFonts w:ascii="Times New Roman" w:eastAsia="Times New Roman" w:hAnsi="Times New Roman" w:cs="Times New Roman"/>
          <w:color w:val="000000"/>
          <w:szCs w:val="24"/>
        </w:rPr>
        <w:t xml:space="preserve"> be blamed on money. Massachusetts already had among the best-funded schools in the country before a 2019 law wisely devoted an </w:t>
      </w:r>
      <w:hyperlink r:id="rId13" w:history="1">
        <w:r w:rsidRPr="00390DE5">
          <w:rPr>
            <w:rFonts w:ascii="Times New Roman" w:eastAsia="Times New Roman" w:hAnsi="Times New Roman" w:cs="Times New Roman"/>
            <w:color w:val="D30015"/>
            <w:szCs w:val="24"/>
          </w:rPr>
          <w:t>additional $1.5 billion over seven years</w:t>
        </w:r>
      </w:hyperlink>
      <w:r w:rsidRPr="00390DE5">
        <w:rPr>
          <w:rFonts w:ascii="Times New Roman" w:eastAsia="Times New Roman" w:hAnsi="Times New Roman" w:cs="Times New Roman"/>
          <w:color w:val="000000"/>
          <w:szCs w:val="24"/>
        </w:rPr>
        <w:t> to reducing the spending gulf between poorer and more affluent school districts. </w:t>
      </w:r>
    </w:p>
    <w:p w14:paraId="06B203B9"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t>MCAS, the last vestige of reform, may be next on the chopping block. At a recent meeting of the state Board of Elementary and Secondary Education, Massachusetts Teachers Association President Max Page mocked the board for its </w:t>
      </w:r>
      <w:hyperlink r:id="rId14" w:history="1">
        <w:r w:rsidRPr="00390DE5">
          <w:rPr>
            <w:rFonts w:ascii="Times New Roman" w:eastAsia="Times New Roman" w:hAnsi="Times New Roman" w:cs="Times New Roman"/>
            <w:color w:val="D30015"/>
            <w:szCs w:val="24"/>
          </w:rPr>
          <w:t>“obsession with a test invented some 20 years ago.”</w:t>
        </w:r>
      </w:hyperlink>
    </w:p>
    <w:p w14:paraId="55B9A3FA"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color w:val="000000"/>
          <w:szCs w:val="24"/>
        </w:rPr>
        <w:t>But the evidence suggests that Page has it exactly wrong. What we need is to end our dalliance with failed policies and return to the proven approach that narrowed achievement gaps and made Massachusetts a world leader in K-12 education.</w:t>
      </w:r>
    </w:p>
    <w:p w14:paraId="4DD499F1" w14:textId="77777777" w:rsidR="00390DE5" w:rsidRPr="00390DE5" w:rsidRDefault="00390DE5" w:rsidP="00390DE5">
      <w:pPr>
        <w:shd w:val="clear" w:color="auto" w:fill="FFFFFF"/>
        <w:spacing w:before="525" w:after="525" w:line="456" w:lineRule="atLeast"/>
        <w:rPr>
          <w:rFonts w:ascii="Times New Roman" w:eastAsia="Times New Roman" w:hAnsi="Times New Roman" w:cs="Times New Roman"/>
          <w:color w:val="000000"/>
          <w:szCs w:val="24"/>
        </w:rPr>
      </w:pPr>
      <w:r w:rsidRPr="00390DE5">
        <w:rPr>
          <w:rFonts w:ascii="Times New Roman" w:eastAsia="Times New Roman" w:hAnsi="Times New Roman" w:cs="Times New Roman"/>
          <w:i/>
          <w:iCs/>
          <w:color w:val="000000"/>
          <w:szCs w:val="24"/>
        </w:rPr>
        <w:t>Charles Chieppo is a senior fellow and Jamie Gass directs the Center for School Reform at Pioneer Institute, a Boston-based think tank.</w:t>
      </w:r>
    </w:p>
    <w:p w14:paraId="31FF3E15"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E5"/>
    <w:rsid w:val="00390DE5"/>
    <w:rsid w:val="0054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A606"/>
  <w15:chartTrackingRefBased/>
  <w15:docId w15:val="{FD33765E-34B8-46EC-8BDE-1E152913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D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E5"/>
    <w:rPr>
      <w:rFonts w:ascii="Times New Roman" w:eastAsia="Times New Roman" w:hAnsi="Times New Roman" w:cs="Times New Roman"/>
      <w:b/>
      <w:bCs/>
      <w:kern w:val="36"/>
      <w:sz w:val="48"/>
      <w:szCs w:val="48"/>
    </w:rPr>
  </w:style>
  <w:style w:type="character" w:customStyle="1" w:styleId="label">
    <w:name w:val="label"/>
    <w:basedOn w:val="DefaultParagraphFont"/>
    <w:rsid w:val="00390DE5"/>
  </w:style>
  <w:style w:type="character" w:customStyle="1" w:styleId="title">
    <w:name w:val="title"/>
    <w:basedOn w:val="DefaultParagraphFont"/>
    <w:rsid w:val="00390DE5"/>
  </w:style>
  <w:style w:type="character" w:styleId="Hyperlink">
    <w:name w:val="Hyperlink"/>
    <w:basedOn w:val="DefaultParagraphFont"/>
    <w:uiPriority w:val="99"/>
    <w:semiHidden/>
    <w:unhideWhenUsed/>
    <w:rsid w:val="00390DE5"/>
    <w:rPr>
      <w:color w:val="0000FF"/>
      <w:u w:val="single"/>
    </w:rPr>
  </w:style>
  <w:style w:type="paragraph" w:styleId="NormalWeb">
    <w:name w:val="Normal (Web)"/>
    <w:basedOn w:val="Normal"/>
    <w:uiPriority w:val="99"/>
    <w:semiHidden/>
    <w:unhideWhenUsed/>
    <w:rsid w:val="00390DE5"/>
    <w:pPr>
      <w:spacing w:before="100" w:beforeAutospacing="1" w:after="100" w:afterAutospacing="1" w:line="240" w:lineRule="auto"/>
    </w:pPr>
    <w:rPr>
      <w:rFonts w:ascii="Times New Roman" w:eastAsia="Times New Roman" w:hAnsi="Times New Roman" w:cs="Times New Roman"/>
      <w:szCs w:val="24"/>
    </w:rPr>
  </w:style>
  <w:style w:type="character" w:customStyle="1" w:styleId="mghead">
    <w:name w:val="mghead"/>
    <w:basedOn w:val="DefaultParagraphFont"/>
    <w:rsid w:val="00390DE5"/>
  </w:style>
  <w:style w:type="character" w:styleId="Emphasis">
    <w:name w:val="Emphasis"/>
    <w:basedOn w:val="DefaultParagraphFont"/>
    <w:uiPriority w:val="20"/>
    <w:qFormat/>
    <w:rsid w:val="00390D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5111">
      <w:bodyDiv w:val="1"/>
      <w:marLeft w:val="0"/>
      <w:marRight w:val="0"/>
      <w:marTop w:val="0"/>
      <w:marBottom w:val="0"/>
      <w:divBdr>
        <w:top w:val="none" w:sz="0" w:space="0" w:color="auto"/>
        <w:left w:val="none" w:sz="0" w:space="0" w:color="auto"/>
        <w:bottom w:val="none" w:sz="0" w:space="0" w:color="auto"/>
        <w:right w:val="none" w:sz="0" w:space="0" w:color="auto"/>
      </w:divBdr>
      <w:divsChild>
        <w:div w:id="1142581767">
          <w:marLeft w:val="0"/>
          <w:marRight w:val="0"/>
          <w:marTop w:val="0"/>
          <w:marBottom w:val="0"/>
          <w:divBdr>
            <w:top w:val="single" w:sz="6" w:space="0" w:color="EBEBEB"/>
            <w:left w:val="none" w:sz="0" w:space="0" w:color="auto"/>
            <w:bottom w:val="none" w:sz="0" w:space="0" w:color="auto"/>
            <w:right w:val="none" w:sz="0" w:space="0" w:color="auto"/>
          </w:divBdr>
          <w:divsChild>
            <w:div w:id="906650316">
              <w:marLeft w:val="0"/>
              <w:marRight w:val="0"/>
              <w:marTop w:val="0"/>
              <w:marBottom w:val="0"/>
              <w:divBdr>
                <w:top w:val="none" w:sz="0" w:space="0" w:color="auto"/>
                <w:left w:val="none" w:sz="0" w:space="0" w:color="auto"/>
                <w:bottom w:val="none" w:sz="0" w:space="0" w:color="auto"/>
                <w:right w:val="none" w:sz="0" w:space="0" w:color="auto"/>
              </w:divBdr>
              <w:divsChild>
                <w:div w:id="780220992">
                  <w:marLeft w:val="7611"/>
                  <w:marRight w:val="4425"/>
                  <w:marTop w:val="0"/>
                  <w:marBottom w:val="0"/>
                  <w:divBdr>
                    <w:top w:val="none" w:sz="0" w:space="0" w:color="auto"/>
                    <w:left w:val="single" w:sz="6" w:space="13" w:color="EBEBEB"/>
                    <w:bottom w:val="none" w:sz="0" w:space="0" w:color="auto"/>
                    <w:right w:val="none" w:sz="0" w:space="0" w:color="auto"/>
                  </w:divBdr>
                </w:div>
              </w:divsChild>
            </w:div>
            <w:div w:id="1082530098">
              <w:marLeft w:val="-17700"/>
              <w:marRight w:val="0"/>
              <w:marTop w:val="0"/>
              <w:marBottom w:val="0"/>
              <w:divBdr>
                <w:top w:val="none" w:sz="0" w:space="0" w:color="auto"/>
                <w:left w:val="none" w:sz="0" w:space="0" w:color="auto"/>
                <w:bottom w:val="none" w:sz="0" w:space="0" w:color="auto"/>
                <w:right w:val="none" w:sz="0" w:space="0" w:color="auto"/>
              </w:divBdr>
            </w:div>
            <w:div w:id="430011876">
              <w:marLeft w:val="-4602"/>
              <w:marRight w:val="0"/>
              <w:marTop w:val="0"/>
              <w:marBottom w:val="0"/>
              <w:divBdr>
                <w:top w:val="none" w:sz="0" w:space="0" w:color="auto"/>
                <w:left w:val="single" w:sz="6" w:space="0" w:color="EBEBEB"/>
                <w:bottom w:val="none" w:sz="0" w:space="0" w:color="auto"/>
                <w:right w:val="none" w:sz="0" w:space="0" w:color="auto"/>
              </w:divBdr>
            </w:div>
          </w:divsChild>
        </w:div>
        <w:div w:id="466245537">
          <w:marLeft w:val="0"/>
          <w:marRight w:val="0"/>
          <w:marTop w:val="0"/>
          <w:marBottom w:val="0"/>
          <w:divBdr>
            <w:top w:val="none" w:sz="0" w:space="0" w:color="auto"/>
            <w:left w:val="none" w:sz="0" w:space="0" w:color="auto"/>
            <w:bottom w:val="none" w:sz="0" w:space="0" w:color="auto"/>
            <w:right w:val="none" w:sz="0" w:space="0" w:color="auto"/>
          </w:divBdr>
          <w:divsChild>
            <w:div w:id="786236881">
              <w:marLeft w:val="0"/>
              <w:marRight w:val="0"/>
              <w:marTop w:val="0"/>
              <w:marBottom w:val="0"/>
              <w:divBdr>
                <w:top w:val="none" w:sz="0" w:space="0" w:color="auto"/>
                <w:left w:val="none" w:sz="0" w:space="0" w:color="auto"/>
                <w:bottom w:val="none" w:sz="0" w:space="0" w:color="auto"/>
                <w:right w:val="none" w:sz="0" w:space="0" w:color="auto"/>
              </w:divBdr>
            </w:div>
          </w:divsChild>
        </w:div>
        <w:div w:id="1554853544">
          <w:marLeft w:val="0"/>
          <w:marRight w:val="0"/>
          <w:marTop w:val="0"/>
          <w:marBottom w:val="0"/>
          <w:divBdr>
            <w:top w:val="none" w:sz="0" w:space="0" w:color="auto"/>
            <w:left w:val="none" w:sz="0" w:space="0" w:color="auto"/>
            <w:bottom w:val="single" w:sz="2" w:space="0" w:color="EBEBEB"/>
            <w:right w:val="none" w:sz="0" w:space="0" w:color="auto"/>
          </w:divBdr>
          <w:divsChild>
            <w:div w:id="1204442150">
              <w:marLeft w:val="708"/>
              <w:marRight w:val="5850"/>
              <w:marTop w:val="0"/>
              <w:marBottom w:val="0"/>
              <w:divBdr>
                <w:top w:val="none" w:sz="0" w:space="0" w:color="auto"/>
                <w:left w:val="none" w:sz="0" w:space="0" w:color="auto"/>
                <w:bottom w:val="none" w:sz="0" w:space="0" w:color="auto"/>
                <w:right w:val="single" w:sz="6" w:space="31" w:color="EBEBEB"/>
              </w:divBdr>
              <w:divsChild>
                <w:div w:id="1263491685">
                  <w:marLeft w:val="0"/>
                  <w:marRight w:val="0"/>
                  <w:marTop w:val="0"/>
                  <w:marBottom w:val="0"/>
                  <w:divBdr>
                    <w:top w:val="none" w:sz="0" w:space="0" w:color="auto"/>
                    <w:left w:val="none" w:sz="0" w:space="0" w:color="auto"/>
                    <w:bottom w:val="none" w:sz="0" w:space="0" w:color="auto"/>
                    <w:right w:val="none" w:sz="0" w:space="0" w:color="auto"/>
                  </w:divBdr>
                  <w:divsChild>
                    <w:div w:id="1670908547">
                      <w:marLeft w:val="0"/>
                      <w:marRight w:val="0"/>
                      <w:marTop w:val="0"/>
                      <w:marBottom w:val="0"/>
                      <w:divBdr>
                        <w:top w:val="none" w:sz="0" w:space="0" w:color="auto"/>
                        <w:left w:val="none" w:sz="0" w:space="0" w:color="auto"/>
                        <w:bottom w:val="none" w:sz="0" w:space="0" w:color="auto"/>
                        <w:right w:val="none" w:sz="0" w:space="0" w:color="auto"/>
                      </w:divBdr>
                    </w:div>
                  </w:divsChild>
                </w:div>
                <w:div w:id="815684266">
                  <w:marLeft w:val="0"/>
                  <w:marRight w:val="0"/>
                  <w:marTop w:val="300"/>
                  <w:marBottom w:val="0"/>
                  <w:divBdr>
                    <w:top w:val="none" w:sz="0" w:space="0" w:color="auto"/>
                    <w:left w:val="none" w:sz="0" w:space="0" w:color="auto"/>
                    <w:bottom w:val="none" w:sz="0" w:space="0" w:color="auto"/>
                    <w:right w:val="none" w:sz="0" w:space="0" w:color="auto"/>
                  </w:divBdr>
                  <w:divsChild>
                    <w:div w:id="1755664544">
                      <w:marLeft w:val="0"/>
                      <w:marRight w:val="0"/>
                      <w:marTop w:val="150"/>
                      <w:marBottom w:val="150"/>
                      <w:divBdr>
                        <w:top w:val="none" w:sz="0" w:space="0" w:color="auto"/>
                        <w:left w:val="none" w:sz="0" w:space="0" w:color="auto"/>
                        <w:bottom w:val="none" w:sz="0" w:space="0" w:color="auto"/>
                        <w:right w:val="none" w:sz="0" w:space="0" w:color="auto"/>
                      </w:divBdr>
                    </w:div>
                  </w:divsChild>
                </w:div>
                <w:div w:id="84503715">
                  <w:marLeft w:val="0"/>
                  <w:marRight w:val="0"/>
                  <w:marTop w:val="0"/>
                  <w:marBottom w:val="0"/>
                  <w:divBdr>
                    <w:top w:val="none" w:sz="0" w:space="0" w:color="auto"/>
                    <w:left w:val="none" w:sz="0" w:space="0" w:color="auto"/>
                    <w:bottom w:val="none" w:sz="0" w:space="0" w:color="auto"/>
                    <w:right w:val="none" w:sz="0" w:space="0" w:color="auto"/>
                  </w:divBdr>
                  <w:divsChild>
                    <w:div w:id="1602448382">
                      <w:marLeft w:val="0"/>
                      <w:marRight w:val="0"/>
                      <w:marTop w:val="0"/>
                      <w:marBottom w:val="0"/>
                      <w:divBdr>
                        <w:top w:val="none" w:sz="0" w:space="0" w:color="auto"/>
                        <w:left w:val="none" w:sz="0" w:space="0" w:color="auto"/>
                        <w:bottom w:val="none" w:sz="0" w:space="0" w:color="auto"/>
                        <w:right w:val="none" w:sz="0" w:space="0" w:color="auto"/>
                      </w:divBdr>
                      <w:divsChild>
                        <w:div w:id="878125561">
                          <w:marLeft w:val="0"/>
                          <w:marRight w:val="0"/>
                          <w:marTop w:val="0"/>
                          <w:marBottom w:val="0"/>
                          <w:divBdr>
                            <w:top w:val="none" w:sz="0" w:space="0" w:color="auto"/>
                            <w:left w:val="none" w:sz="0" w:space="0" w:color="auto"/>
                            <w:bottom w:val="none" w:sz="0" w:space="0" w:color="auto"/>
                            <w:right w:val="none" w:sz="0" w:space="0" w:color="auto"/>
                          </w:divBdr>
                          <w:divsChild>
                            <w:div w:id="254172064">
                              <w:marLeft w:val="0"/>
                              <w:marRight w:val="0"/>
                              <w:marTop w:val="0"/>
                              <w:marBottom w:val="0"/>
                              <w:divBdr>
                                <w:top w:val="none" w:sz="0" w:space="0" w:color="auto"/>
                                <w:left w:val="none" w:sz="0" w:space="0" w:color="auto"/>
                                <w:bottom w:val="none" w:sz="0" w:space="0" w:color="auto"/>
                                <w:right w:val="none" w:sz="0" w:space="0" w:color="auto"/>
                              </w:divBdr>
                              <w:divsChild>
                                <w:div w:id="983237826">
                                  <w:marLeft w:val="0"/>
                                  <w:marRight w:val="0"/>
                                  <w:marTop w:val="0"/>
                                  <w:marBottom w:val="0"/>
                                  <w:divBdr>
                                    <w:top w:val="none" w:sz="0" w:space="0" w:color="auto"/>
                                    <w:left w:val="none" w:sz="0" w:space="0" w:color="auto"/>
                                    <w:bottom w:val="none" w:sz="0" w:space="0" w:color="auto"/>
                                    <w:right w:val="none" w:sz="0" w:space="0" w:color="auto"/>
                                  </w:divBdr>
                                  <w:divsChild>
                                    <w:div w:id="1354110112">
                                      <w:marLeft w:val="0"/>
                                      <w:marRight w:val="0"/>
                                      <w:marTop w:val="0"/>
                                      <w:marBottom w:val="75"/>
                                      <w:divBdr>
                                        <w:top w:val="none" w:sz="0" w:space="0" w:color="auto"/>
                                        <w:left w:val="none" w:sz="0" w:space="0" w:color="auto"/>
                                        <w:bottom w:val="none" w:sz="0" w:space="0" w:color="auto"/>
                                        <w:right w:val="none" w:sz="0" w:space="0" w:color="auto"/>
                                      </w:divBdr>
                                    </w:div>
                                    <w:div w:id="2126386866">
                                      <w:marLeft w:val="0"/>
                                      <w:marRight w:val="0"/>
                                      <w:marTop w:val="0"/>
                                      <w:marBottom w:val="0"/>
                                      <w:divBdr>
                                        <w:top w:val="none" w:sz="0" w:space="0" w:color="auto"/>
                                        <w:left w:val="none" w:sz="0" w:space="0" w:color="auto"/>
                                        <w:bottom w:val="none" w:sz="0" w:space="0" w:color="auto"/>
                                        <w:right w:val="none" w:sz="0" w:space="0" w:color="auto"/>
                                      </w:divBdr>
                                      <w:divsChild>
                                        <w:div w:id="1623534912">
                                          <w:marLeft w:val="0"/>
                                          <w:marRight w:val="0"/>
                                          <w:marTop w:val="0"/>
                                          <w:marBottom w:val="0"/>
                                          <w:divBdr>
                                            <w:top w:val="none" w:sz="0" w:space="0" w:color="auto"/>
                                            <w:left w:val="none" w:sz="0" w:space="0" w:color="auto"/>
                                            <w:bottom w:val="none" w:sz="0" w:space="0" w:color="auto"/>
                                            <w:right w:val="none" w:sz="0" w:space="0" w:color="auto"/>
                                          </w:divBdr>
                                          <w:divsChild>
                                            <w:div w:id="1574699225">
                                              <w:marLeft w:val="0"/>
                                              <w:marRight w:val="75"/>
                                              <w:marTop w:val="0"/>
                                              <w:marBottom w:val="0"/>
                                              <w:divBdr>
                                                <w:top w:val="none" w:sz="0" w:space="0" w:color="auto"/>
                                                <w:left w:val="none" w:sz="0" w:space="0" w:color="auto"/>
                                                <w:bottom w:val="none" w:sz="0" w:space="0" w:color="auto"/>
                                                <w:right w:val="none" w:sz="0" w:space="0" w:color="auto"/>
                                              </w:divBdr>
                                              <w:divsChild>
                                                <w:div w:id="1686517216">
                                                  <w:marLeft w:val="0"/>
                                                  <w:marRight w:val="0"/>
                                                  <w:marTop w:val="0"/>
                                                  <w:marBottom w:val="0"/>
                                                  <w:divBdr>
                                                    <w:top w:val="none" w:sz="0" w:space="0" w:color="auto"/>
                                                    <w:left w:val="none" w:sz="0" w:space="0" w:color="auto"/>
                                                    <w:bottom w:val="none" w:sz="0" w:space="0" w:color="auto"/>
                                                    <w:right w:val="none" w:sz="0" w:space="0" w:color="auto"/>
                                                  </w:divBdr>
                                                  <w:divsChild>
                                                    <w:div w:id="1812822230">
                                                      <w:marLeft w:val="0"/>
                                                      <w:marRight w:val="0"/>
                                                      <w:marTop w:val="0"/>
                                                      <w:marBottom w:val="0"/>
                                                      <w:divBdr>
                                                        <w:top w:val="none" w:sz="0" w:space="0" w:color="auto"/>
                                                        <w:left w:val="none" w:sz="0" w:space="0" w:color="auto"/>
                                                        <w:bottom w:val="none" w:sz="0" w:space="0" w:color="auto"/>
                                                        <w:right w:val="none" w:sz="0" w:space="0" w:color="auto"/>
                                                      </w:divBdr>
                                                    </w:div>
                                                    <w:div w:id="169804983">
                                                      <w:marLeft w:val="0"/>
                                                      <w:marRight w:val="0"/>
                                                      <w:marTop w:val="0"/>
                                                      <w:marBottom w:val="0"/>
                                                      <w:divBdr>
                                                        <w:top w:val="none" w:sz="0" w:space="0" w:color="auto"/>
                                                        <w:left w:val="none" w:sz="0" w:space="0" w:color="auto"/>
                                                        <w:bottom w:val="none" w:sz="0" w:space="0" w:color="auto"/>
                                                        <w:right w:val="none" w:sz="0" w:space="0" w:color="auto"/>
                                                      </w:divBdr>
                                                      <w:divsChild>
                                                        <w:div w:id="1032267762">
                                                          <w:marLeft w:val="0"/>
                                                          <w:marRight w:val="0"/>
                                                          <w:marTop w:val="0"/>
                                                          <w:marBottom w:val="0"/>
                                                          <w:divBdr>
                                                            <w:top w:val="none" w:sz="0" w:space="0" w:color="auto"/>
                                                            <w:left w:val="none" w:sz="0" w:space="0" w:color="auto"/>
                                                            <w:bottom w:val="none" w:sz="0" w:space="0" w:color="auto"/>
                                                            <w:right w:val="none" w:sz="0" w:space="0" w:color="auto"/>
                                                          </w:divBdr>
                                                          <w:divsChild>
                                                            <w:div w:id="123581505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340010904">
                                              <w:marLeft w:val="75"/>
                                              <w:marRight w:val="75"/>
                                              <w:marTop w:val="0"/>
                                              <w:marBottom w:val="0"/>
                                              <w:divBdr>
                                                <w:top w:val="none" w:sz="0" w:space="0" w:color="auto"/>
                                                <w:left w:val="none" w:sz="0" w:space="0" w:color="auto"/>
                                                <w:bottom w:val="none" w:sz="0" w:space="0" w:color="auto"/>
                                                <w:right w:val="none" w:sz="0" w:space="0" w:color="auto"/>
                                              </w:divBdr>
                                              <w:divsChild>
                                                <w:div w:id="582958488">
                                                  <w:marLeft w:val="0"/>
                                                  <w:marRight w:val="0"/>
                                                  <w:marTop w:val="0"/>
                                                  <w:marBottom w:val="0"/>
                                                  <w:divBdr>
                                                    <w:top w:val="none" w:sz="0" w:space="0" w:color="auto"/>
                                                    <w:left w:val="none" w:sz="0" w:space="0" w:color="auto"/>
                                                    <w:bottom w:val="none" w:sz="0" w:space="0" w:color="auto"/>
                                                    <w:right w:val="none" w:sz="0" w:space="0" w:color="auto"/>
                                                  </w:divBdr>
                                                  <w:divsChild>
                                                    <w:div w:id="1145077333">
                                                      <w:marLeft w:val="0"/>
                                                      <w:marRight w:val="0"/>
                                                      <w:marTop w:val="0"/>
                                                      <w:marBottom w:val="0"/>
                                                      <w:divBdr>
                                                        <w:top w:val="none" w:sz="0" w:space="0" w:color="auto"/>
                                                        <w:left w:val="none" w:sz="0" w:space="0" w:color="auto"/>
                                                        <w:bottom w:val="none" w:sz="0" w:space="0" w:color="auto"/>
                                                        <w:right w:val="none" w:sz="0" w:space="0" w:color="auto"/>
                                                      </w:divBdr>
                                                      <w:divsChild>
                                                        <w:div w:id="404686550">
                                                          <w:marLeft w:val="0"/>
                                                          <w:marRight w:val="0"/>
                                                          <w:marTop w:val="0"/>
                                                          <w:marBottom w:val="0"/>
                                                          <w:divBdr>
                                                            <w:top w:val="none" w:sz="0" w:space="0" w:color="auto"/>
                                                            <w:left w:val="none" w:sz="0" w:space="0" w:color="auto"/>
                                                            <w:bottom w:val="none" w:sz="0" w:space="0" w:color="auto"/>
                                                            <w:right w:val="none" w:sz="0" w:space="0" w:color="auto"/>
                                                          </w:divBdr>
                                                          <w:divsChild>
                                                            <w:div w:id="129101011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263996419">
                                              <w:marLeft w:val="75"/>
                                              <w:marRight w:val="75"/>
                                              <w:marTop w:val="0"/>
                                              <w:marBottom w:val="0"/>
                                              <w:divBdr>
                                                <w:top w:val="none" w:sz="0" w:space="0" w:color="auto"/>
                                                <w:left w:val="none" w:sz="0" w:space="0" w:color="auto"/>
                                                <w:bottom w:val="none" w:sz="0" w:space="0" w:color="auto"/>
                                                <w:right w:val="none" w:sz="0" w:space="0" w:color="auto"/>
                                              </w:divBdr>
                                              <w:divsChild>
                                                <w:div w:id="674965892">
                                                  <w:marLeft w:val="0"/>
                                                  <w:marRight w:val="0"/>
                                                  <w:marTop w:val="0"/>
                                                  <w:marBottom w:val="0"/>
                                                  <w:divBdr>
                                                    <w:top w:val="none" w:sz="0" w:space="0" w:color="auto"/>
                                                    <w:left w:val="none" w:sz="0" w:space="0" w:color="auto"/>
                                                    <w:bottom w:val="none" w:sz="0" w:space="0" w:color="auto"/>
                                                    <w:right w:val="none" w:sz="0" w:space="0" w:color="auto"/>
                                                  </w:divBdr>
                                                  <w:divsChild>
                                                    <w:div w:id="1616862600">
                                                      <w:marLeft w:val="0"/>
                                                      <w:marRight w:val="0"/>
                                                      <w:marTop w:val="0"/>
                                                      <w:marBottom w:val="0"/>
                                                      <w:divBdr>
                                                        <w:top w:val="none" w:sz="0" w:space="0" w:color="auto"/>
                                                        <w:left w:val="none" w:sz="0" w:space="0" w:color="auto"/>
                                                        <w:bottom w:val="none" w:sz="0" w:space="0" w:color="auto"/>
                                                        <w:right w:val="none" w:sz="0" w:space="0" w:color="auto"/>
                                                      </w:divBdr>
                                                    </w:div>
                                                    <w:div w:id="1016157074">
                                                      <w:marLeft w:val="0"/>
                                                      <w:marRight w:val="0"/>
                                                      <w:marTop w:val="0"/>
                                                      <w:marBottom w:val="0"/>
                                                      <w:divBdr>
                                                        <w:top w:val="none" w:sz="0" w:space="0" w:color="auto"/>
                                                        <w:left w:val="none" w:sz="0" w:space="0" w:color="auto"/>
                                                        <w:bottom w:val="none" w:sz="0" w:space="0" w:color="auto"/>
                                                        <w:right w:val="none" w:sz="0" w:space="0" w:color="auto"/>
                                                      </w:divBdr>
                                                      <w:divsChild>
                                                        <w:div w:id="1197080984">
                                                          <w:marLeft w:val="0"/>
                                                          <w:marRight w:val="0"/>
                                                          <w:marTop w:val="0"/>
                                                          <w:marBottom w:val="0"/>
                                                          <w:divBdr>
                                                            <w:top w:val="none" w:sz="0" w:space="0" w:color="auto"/>
                                                            <w:left w:val="none" w:sz="0" w:space="0" w:color="auto"/>
                                                            <w:bottom w:val="none" w:sz="0" w:space="0" w:color="auto"/>
                                                            <w:right w:val="none" w:sz="0" w:space="0" w:color="auto"/>
                                                          </w:divBdr>
                                                          <w:divsChild>
                                                            <w:div w:id="102008158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24519662">
                                              <w:marLeft w:val="75"/>
                                              <w:marRight w:val="75"/>
                                              <w:marTop w:val="0"/>
                                              <w:marBottom w:val="0"/>
                                              <w:divBdr>
                                                <w:top w:val="none" w:sz="0" w:space="0" w:color="auto"/>
                                                <w:left w:val="none" w:sz="0" w:space="0" w:color="auto"/>
                                                <w:bottom w:val="none" w:sz="0" w:space="0" w:color="auto"/>
                                                <w:right w:val="none" w:sz="0" w:space="0" w:color="auto"/>
                                              </w:divBdr>
                                              <w:divsChild>
                                                <w:div w:id="332684397">
                                                  <w:marLeft w:val="0"/>
                                                  <w:marRight w:val="0"/>
                                                  <w:marTop w:val="0"/>
                                                  <w:marBottom w:val="0"/>
                                                  <w:divBdr>
                                                    <w:top w:val="none" w:sz="0" w:space="0" w:color="auto"/>
                                                    <w:left w:val="none" w:sz="0" w:space="0" w:color="auto"/>
                                                    <w:bottom w:val="none" w:sz="0" w:space="0" w:color="auto"/>
                                                    <w:right w:val="none" w:sz="0" w:space="0" w:color="auto"/>
                                                  </w:divBdr>
                                                  <w:divsChild>
                                                    <w:div w:id="1006052839">
                                                      <w:marLeft w:val="0"/>
                                                      <w:marRight w:val="0"/>
                                                      <w:marTop w:val="0"/>
                                                      <w:marBottom w:val="0"/>
                                                      <w:divBdr>
                                                        <w:top w:val="none" w:sz="0" w:space="0" w:color="auto"/>
                                                        <w:left w:val="none" w:sz="0" w:space="0" w:color="auto"/>
                                                        <w:bottom w:val="none" w:sz="0" w:space="0" w:color="auto"/>
                                                        <w:right w:val="none" w:sz="0" w:space="0" w:color="auto"/>
                                                      </w:divBdr>
                                                    </w:div>
                                                    <w:div w:id="1008020450">
                                                      <w:marLeft w:val="0"/>
                                                      <w:marRight w:val="0"/>
                                                      <w:marTop w:val="0"/>
                                                      <w:marBottom w:val="0"/>
                                                      <w:divBdr>
                                                        <w:top w:val="none" w:sz="0" w:space="0" w:color="auto"/>
                                                        <w:left w:val="none" w:sz="0" w:space="0" w:color="auto"/>
                                                        <w:bottom w:val="none" w:sz="0" w:space="0" w:color="auto"/>
                                                        <w:right w:val="none" w:sz="0" w:space="0" w:color="auto"/>
                                                      </w:divBdr>
                                                      <w:divsChild>
                                                        <w:div w:id="788940610">
                                                          <w:marLeft w:val="0"/>
                                                          <w:marRight w:val="0"/>
                                                          <w:marTop w:val="0"/>
                                                          <w:marBottom w:val="0"/>
                                                          <w:divBdr>
                                                            <w:top w:val="none" w:sz="0" w:space="0" w:color="auto"/>
                                                            <w:left w:val="none" w:sz="0" w:space="0" w:color="auto"/>
                                                            <w:bottom w:val="none" w:sz="0" w:space="0" w:color="auto"/>
                                                            <w:right w:val="none" w:sz="0" w:space="0" w:color="auto"/>
                                                          </w:divBdr>
                                                          <w:divsChild>
                                                            <w:div w:id="68782706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39273797">
                                              <w:marLeft w:val="75"/>
                                              <w:marRight w:val="75"/>
                                              <w:marTop w:val="0"/>
                                              <w:marBottom w:val="0"/>
                                              <w:divBdr>
                                                <w:top w:val="none" w:sz="0" w:space="0" w:color="auto"/>
                                                <w:left w:val="none" w:sz="0" w:space="0" w:color="auto"/>
                                                <w:bottom w:val="none" w:sz="0" w:space="0" w:color="auto"/>
                                                <w:right w:val="none" w:sz="0" w:space="0" w:color="auto"/>
                                              </w:divBdr>
                                              <w:divsChild>
                                                <w:div w:id="1717731041">
                                                  <w:marLeft w:val="0"/>
                                                  <w:marRight w:val="0"/>
                                                  <w:marTop w:val="0"/>
                                                  <w:marBottom w:val="0"/>
                                                  <w:divBdr>
                                                    <w:top w:val="none" w:sz="0" w:space="0" w:color="auto"/>
                                                    <w:left w:val="none" w:sz="0" w:space="0" w:color="auto"/>
                                                    <w:bottom w:val="none" w:sz="0" w:space="0" w:color="auto"/>
                                                    <w:right w:val="none" w:sz="0" w:space="0" w:color="auto"/>
                                                  </w:divBdr>
                                                  <w:divsChild>
                                                    <w:div w:id="1505432056">
                                                      <w:marLeft w:val="0"/>
                                                      <w:marRight w:val="0"/>
                                                      <w:marTop w:val="0"/>
                                                      <w:marBottom w:val="0"/>
                                                      <w:divBdr>
                                                        <w:top w:val="none" w:sz="0" w:space="0" w:color="auto"/>
                                                        <w:left w:val="none" w:sz="0" w:space="0" w:color="auto"/>
                                                        <w:bottom w:val="none" w:sz="0" w:space="0" w:color="auto"/>
                                                        <w:right w:val="none" w:sz="0" w:space="0" w:color="auto"/>
                                                      </w:divBdr>
                                                    </w:div>
                                                    <w:div w:id="1153989300">
                                                      <w:marLeft w:val="0"/>
                                                      <w:marRight w:val="0"/>
                                                      <w:marTop w:val="0"/>
                                                      <w:marBottom w:val="0"/>
                                                      <w:divBdr>
                                                        <w:top w:val="none" w:sz="0" w:space="0" w:color="auto"/>
                                                        <w:left w:val="none" w:sz="0" w:space="0" w:color="auto"/>
                                                        <w:bottom w:val="none" w:sz="0" w:space="0" w:color="auto"/>
                                                        <w:right w:val="none" w:sz="0" w:space="0" w:color="auto"/>
                                                      </w:divBdr>
                                                      <w:divsChild>
                                                        <w:div w:id="629944772">
                                                          <w:marLeft w:val="0"/>
                                                          <w:marRight w:val="0"/>
                                                          <w:marTop w:val="0"/>
                                                          <w:marBottom w:val="0"/>
                                                          <w:divBdr>
                                                            <w:top w:val="none" w:sz="0" w:space="0" w:color="auto"/>
                                                            <w:left w:val="none" w:sz="0" w:space="0" w:color="auto"/>
                                                            <w:bottom w:val="none" w:sz="0" w:space="0" w:color="auto"/>
                                                            <w:right w:val="none" w:sz="0" w:space="0" w:color="auto"/>
                                                          </w:divBdr>
                                                          <w:divsChild>
                                                            <w:div w:id="155130880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309675485">
                                              <w:marLeft w:val="75"/>
                                              <w:marRight w:val="75"/>
                                              <w:marTop w:val="0"/>
                                              <w:marBottom w:val="0"/>
                                              <w:divBdr>
                                                <w:top w:val="none" w:sz="0" w:space="0" w:color="auto"/>
                                                <w:left w:val="none" w:sz="0" w:space="0" w:color="auto"/>
                                                <w:bottom w:val="none" w:sz="0" w:space="0" w:color="auto"/>
                                                <w:right w:val="none" w:sz="0" w:space="0" w:color="auto"/>
                                              </w:divBdr>
                                              <w:divsChild>
                                                <w:div w:id="391737399">
                                                  <w:marLeft w:val="0"/>
                                                  <w:marRight w:val="0"/>
                                                  <w:marTop w:val="0"/>
                                                  <w:marBottom w:val="0"/>
                                                  <w:divBdr>
                                                    <w:top w:val="none" w:sz="0" w:space="0" w:color="auto"/>
                                                    <w:left w:val="none" w:sz="0" w:space="0" w:color="auto"/>
                                                    <w:bottom w:val="none" w:sz="0" w:space="0" w:color="auto"/>
                                                    <w:right w:val="none" w:sz="0" w:space="0" w:color="auto"/>
                                                  </w:divBdr>
                                                  <w:divsChild>
                                                    <w:div w:id="1800109246">
                                                      <w:marLeft w:val="0"/>
                                                      <w:marRight w:val="0"/>
                                                      <w:marTop w:val="0"/>
                                                      <w:marBottom w:val="0"/>
                                                      <w:divBdr>
                                                        <w:top w:val="none" w:sz="0" w:space="0" w:color="auto"/>
                                                        <w:left w:val="none" w:sz="0" w:space="0" w:color="auto"/>
                                                        <w:bottom w:val="none" w:sz="0" w:space="0" w:color="auto"/>
                                                        <w:right w:val="none" w:sz="0" w:space="0" w:color="auto"/>
                                                      </w:divBdr>
                                                    </w:div>
                                                    <w:div w:id="1119640663">
                                                      <w:marLeft w:val="0"/>
                                                      <w:marRight w:val="0"/>
                                                      <w:marTop w:val="0"/>
                                                      <w:marBottom w:val="0"/>
                                                      <w:divBdr>
                                                        <w:top w:val="none" w:sz="0" w:space="0" w:color="auto"/>
                                                        <w:left w:val="none" w:sz="0" w:space="0" w:color="auto"/>
                                                        <w:bottom w:val="none" w:sz="0" w:space="0" w:color="auto"/>
                                                        <w:right w:val="none" w:sz="0" w:space="0" w:color="auto"/>
                                                      </w:divBdr>
                                                      <w:divsChild>
                                                        <w:div w:id="1165318082">
                                                          <w:marLeft w:val="0"/>
                                                          <w:marRight w:val="0"/>
                                                          <w:marTop w:val="0"/>
                                                          <w:marBottom w:val="0"/>
                                                          <w:divBdr>
                                                            <w:top w:val="none" w:sz="0" w:space="0" w:color="auto"/>
                                                            <w:left w:val="none" w:sz="0" w:space="0" w:color="auto"/>
                                                            <w:bottom w:val="none" w:sz="0" w:space="0" w:color="auto"/>
                                                            <w:right w:val="none" w:sz="0" w:space="0" w:color="auto"/>
                                                          </w:divBdr>
                                                          <w:divsChild>
                                                            <w:div w:id="66050071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603461925">
                                              <w:marLeft w:val="75"/>
                                              <w:marRight w:val="75"/>
                                              <w:marTop w:val="0"/>
                                              <w:marBottom w:val="0"/>
                                              <w:divBdr>
                                                <w:top w:val="none" w:sz="0" w:space="0" w:color="auto"/>
                                                <w:left w:val="none" w:sz="0" w:space="0" w:color="auto"/>
                                                <w:bottom w:val="none" w:sz="0" w:space="0" w:color="auto"/>
                                                <w:right w:val="none" w:sz="0" w:space="0" w:color="auto"/>
                                              </w:divBdr>
                                              <w:divsChild>
                                                <w:div w:id="1699620657">
                                                  <w:marLeft w:val="0"/>
                                                  <w:marRight w:val="0"/>
                                                  <w:marTop w:val="0"/>
                                                  <w:marBottom w:val="0"/>
                                                  <w:divBdr>
                                                    <w:top w:val="none" w:sz="0" w:space="0" w:color="auto"/>
                                                    <w:left w:val="none" w:sz="0" w:space="0" w:color="auto"/>
                                                    <w:bottom w:val="none" w:sz="0" w:space="0" w:color="auto"/>
                                                    <w:right w:val="none" w:sz="0" w:space="0" w:color="auto"/>
                                                  </w:divBdr>
                                                  <w:divsChild>
                                                    <w:div w:id="1759407090">
                                                      <w:marLeft w:val="0"/>
                                                      <w:marRight w:val="0"/>
                                                      <w:marTop w:val="0"/>
                                                      <w:marBottom w:val="0"/>
                                                      <w:divBdr>
                                                        <w:top w:val="none" w:sz="0" w:space="0" w:color="auto"/>
                                                        <w:left w:val="none" w:sz="0" w:space="0" w:color="auto"/>
                                                        <w:bottom w:val="none" w:sz="0" w:space="0" w:color="auto"/>
                                                        <w:right w:val="none" w:sz="0" w:space="0" w:color="auto"/>
                                                      </w:divBdr>
                                                    </w:div>
                                                    <w:div w:id="1078476350">
                                                      <w:marLeft w:val="0"/>
                                                      <w:marRight w:val="0"/>
                                                      <w:marTop w:val="0"/>
                                                      <w:marBottom w:val="0"/>
                                                      <w:divBdr>
                                                        <w:top w:val="none" w:sz="0" w:space="0" w:color="auto"/>
                                                        <w:left w:val="none" w:sz="0" w:space="0" w:color="auto"/>
                                                        <w:bottom w:val="none" w:sz="0" w:space="0" w:color="auto"/>
                                                        <w:right w:val="none" w:sz="0" w:space="0" w:color="auto"/>
                                                      </w:divBdr>
                                                      <w:divsChild>
                                                        <w:div w:id="1893078433">
                                                          <w:marLeft w:val="0"/>
                                                          <w:marRight w:val="0"/>
                                                          <w:marTop w:val="0"/>
                                                          <w:marBottom w:val="0"/>
                                                          <w:divBdr>
                                                            <w:top w:val="none" w:sz="0" w:space="0" w:color="auto"/>
                                                            <w:left w:val="none" w:sz="0" w:space="0" w:color="auto"/>
                                                            <w:bottom w:val="none" w:sz="0" w:space="0" w:color="auto"/>
                                                            <w:right w:val="none" w:sz="0" w:space="0" w:color="auto"/>
                                                          </w:divBdr>
                                                          <w:divsChild>
                                                            <w:div w:id="149202340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712420835">
                                              <w:marLeft w:val="75"/>
                                              <w:marRight w:val="75"/>
                                              <w:marTop w:val="0"/>
                                              <w:marBottom w:val="0"/>
                                              <w:divBdr>
                                                <w:top w:val="none" w:sz="0" w:space="0" w:color="auto"/>
                                                <w:left w:val="none" w:sz="0" w:space="0" w:color="auto"/>
                                                <w:bottom w:val="none" w:sz="0" w:space="0" w:color="auto"/>
                                                <w:right w:val="none" w:sz="0" w:space="0" w:color="auto"/>
                                              </w:divBdr>
                                              <w:divsChild>
                                                <w:div w:id="822425306">
                                                  <w:marLeft w:val="0"/>
                                                  <w:marRight w:val="0"/>
                                                  <w:marTop w:val="0"/>
                                                  <w:marBottom w:val="0"/>
                                                  <w:divBdr>
                                                    <w:top w:val="none" w:sz="0" w:space="0" w:color="auto"/>
                                                    <w:left w:val="none" w:sz="0" w:space="0" w:color="auto"/>
                                                    <w:bottom w:val="none" w:sz="0" w:space="0" w:color="auto"/>
                                                    <w:right w:val="none" w:sz="0" w:space="0" w:color="auto"/>
                                                  </w:divBdr>
                                                  <w:divsChild>
                                                    <w:div w:id="389423862">
                                                      <w:marLeft w:val="0"/>
                                                      <w:marRight w:val="0"/>
                                                      <w:marTop w:val="0"/>
                                                      <w:marBottom w:val="0"/>
                                                      <w:divBdr>
                                                        <w:top w:val="none" w:sz="0" w:space="0" w:color="auto"/>
                                                        <w:left w:val="none" w:sz="0" w:space="0" w:color="auto"/>
                                                        <w:bottom w:val="none" w:sz="0" w:space="0" w:color="auto"/>
                                                        <w:right w:val="none" w:sz="0" w:space="0" w:color="auto"/>
                                                      </w:divBdr>
                                                    </w:div>
                                                    <w:div w:id="1464998775">
                                                      <w:marLeft w:val="0"/>
                                                      <w:marRight w:val="0"/>
                                                      <w:marTop w:val="0"/>
                                                      <w:marBottom w:val="0"/>
                                                      <w:divBdr>
                                                        <w:top w:val="none" w:sz="0" w:space="0" w:color="auto"/>
                                                        <w:left w:val="none" w:sz="0" w:space="0" w:color="auto"/>
                                                        <w:bottom w:val="none" w:sz="0" w:space="0" w:color="auto"/>
                                                        <w:right w:val="none" w:sz="0" w:space="0" w:color="auto"/>
                                                      </w:divBdr>
                                                      <w:divsChild>
                                                        <w:div w:id="1644315685">
                                                          <w:marLeft w:val="0"/>
                                                          <w:marRight w:val="0"/>
                                                          <w:marTop w:val="0"/>
                                                          <w:marBottom w:val="0"/>
                                                          <w:divBdr>
                                                            <w:top w:val="none" w:sz="0" w:space="0" w:color="auto"/>
                                                            <w:left w:val="none" w:sz="0" w:space="0" w:color="auto"/>
                                                            <w:bottom w:val="none" w:sz="0" w:space="0" w:color="auto"/>
                                                            <w:right w:val="none" w:sz="0" w:space="0" w:color="auto"/>
                                                          </w:divBdr>
                                                          <w:divsChild>
                                                            <w:div w:id="150497284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74655027">
                                              <w:marLeft w:val="75"/>
                                              <w:marRight w:val="75"/>
                                              <w:marTop w:val="0"/>
                                              <w:marBottom w:val="0"/>
                                              <w:divBdr>
                                                <w:top w:val="none" w:sz="0" w:space="0" w:color="auto"/>
                                                <w:left w:val="none" w:sz="0" w:space="0" w:color="auto"/>
                                                <w:bottom w:val="none" w:sz="0" w:space="0" w:color="auto"/>
                                                <w:right w:val="none" w:sz="0" w:space="0" w:color="auto"/>
                                              </w:divBdr>
                                              <w:divsChild>
                                                <w:div w:id="2034450390">
                                                  <w:marLeft w:val="0"/>
                                                  <w:marRight w:val="0"/>
                                                  <w:marTop w:val="0"/>
                                                  <w:marBottom w:val="0"/>
                                                  <w:divBdr>
                                                    <w:top w:val="none" w:sz="0" w:space="0" w:color="auto"/>
                                                    <w:left w:val="none" w:sz="0" w:space="0" w:color="auto"/>
                                                    <w:bottom w:val="none" w:sz="0" w:space="0" w:color="auto"/>
                                                    <w:right w:val="none" w:sz="0" w:space="0" w:color="auto"/>
                                                  </w:divBdr>
                                                  <w:divsChild>
                                                    <w:div w:id="583761911">
                                                      <w:marLeft w:val="0"/>
                                                      <w:marRight w:val="0"/>
                                                      <w:marTop w:val="0"/>
                                                      <w:marBottom w:val="0"/>
                                                      <w:divBdr>
                                                        <w:top w:val="none" w:sz="0" w:space="0" w:color="auto"/>
                                                        <w:left w:val="none" w:sz="0" w:space="0" w:color="auto"/>
                                                        <w:bottom w:val="none" w:sz="0" w:space="0" w:color="auto"/>
                                                        <w:right w:val="none" w:sz="0" w:space="0" w:color="auto"/>
                                                      </w:divBdr>
                                                    </w:div>
                                                    <w:div w:id="1843281707">
                                                      <w:marLeft w:val="0"/>
                                                      <w:marRight w:val="0"/>
                                                      <w:marTop w:val="0"/>
                                                      <w:marBottom w:val="0"/>
                                                      <w:divBdr>
                                                        <w:top w:val="none" w:sz="0" w:space="0" w:color="auto"/>
                                                        <w:left w:val="none" w:sz="0" w:space="0" w:color="auto"/>
                                                        <w:bottom w:val="none" w:sz="0" w:space="0" w:color="auto"/>
                                                        <w:right w:val="none" w:sz="0" w:space="0" w:color="auto"/>
                                                      </w:divBdr>
                                                      <w:divsChild>
                                                        <w:div w:id="618876669">
                                                          <w:marLeft w:val="0"/>
                                                          <w:marRight w:val="0"/>
                                                          <w:marTop w:val="0"/>
                                                          <w:marBottom w:val="0"/>
                                                          <w:divBdr>
                                                            <w:top w:val="none" w:sz="0" w:space="0" w:color="auto"/>
                                                            <w:left w:val="none" w:sz="0" w:space="0" w:color="auto"/>
                                                            <w:bottom w:val="none" w:sz="0" w:space="0" w:color="auto"/>
                                                            <w:right w:val="none" w:sz="0" w:space="0" w:color="auto"/>
                                                          </w:divBdr>
                                                          <w:divsChild>
                                                            <w:div w:id="140189994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596445934">
                                              <w:marLeft w:val="75"/>
                                              <w:marRight w:val="75"/>
                                              <w:marTop w:val="0"/>
                                              <w:marBottom w:val="0"/>
                                              <w:divBdr>
                                                <w:top w:val="none" w:sz="0" w:space="0" w:color="auto"/>
                                                <w:left w:val="none" w:sz="0" w:space="0" w:color="auto"/>
                                                <w:bottom w:val="none" w:sz="0" w:space="0" w:color="auto"/>
                                                <w:right w:val="none" w:sz="0" w:space="0" w:color="auto"/>
                                              </w:divBdr>
                                              <w:divsChild>
                                                <w:div w:id="1777403605">
                                                  <w:marLeft w:val="0"/>
                                                  <w:marRight w:val="0"/>
                                                  <w:marTop w:val="0"/>
                                                  <w:marBottom w:val="0"/>
                                                  <w:divBdr>
                                                    <w:top w:val="none" w:sz="0" w:space="0" w:color="auto"/>
                                                    <w:left w:val="none" w:sz="0" w:space="0" w:color="auto"/>
                                                    <w:bottom w:val="none" w:sz="0" w:space="0" w:color="auto"/>
                                                    <w:right w:val="none" w:sz="0" w:space="0" w:color="auto"/>
                                                  </w:divBdr>
                                                  <w:divsChild>
                                                    <w:div w:id="1433210113">
                                                      <w:marLeft w:val="0"/>
                                                      <w:marRight w:val="0"/>
                                                      <w:marTop w:val="0"/>
                                                      <w:marBottom w:val="0"/>
                                                      <w:divBdr>
                                                        <w:top w:val="none" w:sz="0" w:space="0" w:color="auto"/>
                                                        <w:left w:val="none" w:sz="0" w:space="0" w:color="auto"/>
                                                        <w:bottom w:val="none" w:sz="0" w:space="0" w:color="auto"/>
                                                        <w:right w:val="none" w:sz="0" w:space="0" w:color="auto"/>
                                                      </w:divBdr>
                                                    </w:div>
                                                    <w:div w:id="396901436">
                                                      <w:marLeft w:val="0"/>
                                                      <w:marRight w:val="0"/>
                                                      <w:marTop w:val="0"/>
                                                      <w:marBottom w:val="0"/>
                                                      <w:divBdr>
                                                        <w:top w:val="none" w:sz="0" w:space="0" w:color="auto"/>
                                                        <w:left w:val="none" w:sz="0" w:space="0" w:color="auto"/>
                                                        <w:bottom w:val="none" w:sz="0" w:space="0" w:color="auto"/>
                                                        <w:right w:val="none" w:sz="0" w:space="0" w:color="auto"/>
                                                      </w:divBdr>
                                                      <w:divsChild>
                                                        <w:div w:id="756094161">
                                                          <w:marLeft w:val="0"/>
                                                          <w:marRight w:val="0"/>
                                                          <w:marTop w:val="0"/>
                                                          <w:marBottom w:val="0"/>
                                                          <w:divBdr>
                                                            <w:top w:val="none" w:sz="0" w:space="0" w:color="auto"/>
                                                            <w:left w:val="none" w:sz="0" w:space="0" w:color="auto"/>
                                                            <w:bottom w:val="none" w:sz="0" w:space="0" w:color="auto"/>
                                                            <w:right w:val="none" w:sz="0" w:space="0" w:color="auto"/>
                                                          </w:divBdr>
                                                          <w:divsChild>
                                                            <w:div w:id="162407446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472516">
                          <w:marLeft w:val="0"/>
                          <w:marRight w:val="0"/>
                          <w:marTop w:val="0"/>
                          <w:marBottom w:val="0"/>
                          <w:divBdr>
                            <w:top w:val="none" w:sz="0" w:space="0" w:color="auto"/>
                            <w:left w:val="none" w:sz="0" w:space="0" w:color="auto"/>
                            <w:bottom w:val="none" w:sz="0" w:space="0" w:color="auto"/>
                            <w:right w:val="none" w:sz="0" w:space="0" w:color="auto"/>
                          </w:divBdr>
                          <w:divsChild>
                            <w:div w:id="1101529348">
                              <w:marLeft w:val="0"/>
                              <w:marRight w:val="0"/>
                              <w:marTop w:val="0"/>
                              <w:marBottom w:val="0"/>
                              <w:divBdr>
                                <w:top w:val="none" w:sz="0" w:space="0" w:color="auto"/>
                                <w:left w:val="none" w:sz="0" w:space="0" w:color="auto"/>
                                <w:bottom w:val="none" w:sz="0" w:space="0" w:color="auto"/>
                                <w:right w:val="none" w:sz="0" w:space="0" w:color="auto"/>
                              </w:divBdr>
                              <w:divsChild>
                                <w:div w:id="171259359">
                                  <w:marLeft w:val="0"/>
                                  <w:marRight w:val="0"/>
                                  <w:marTop w:val="0"/>
                                  <w:marBottom w:val="0"/>
                                  <w:divBdr>
                                    <w:top w:val="none" w:sz="0" w:space="0" w:color="auto"/>
                                    <w:left w:val="none" w:sz="0" w:space="0" w:color="auto"/>
                                    <w:bottom w:val="none" w:sz="0" w:space="0" w:color="auto"/>
                                    <w:right w:val="none" w:sz="0" w:space="0" w:color="auto"/>
                                  </w:divBdr>
                                  <w:divsChild>
                                    <w:div w:id="2021852838">
                                      <w:marLeft w:val="0"/>
                                      <w:marRight w:val="0"/>
                                      <w:marTop w:val="0"/>
                                      <w:marBottom w:val="0"/>
                                      <w:divBdr>
                                        <w:top w:val="none" w:sz="0" w:space="0" w:color="auto"/>
                                        <w:left w:val="none" w:sz="0" w:space="0" w:color="auto"/>
                                        <w:bottom w:val="none" w:sz="0" w:space="0" w:color="auto"/>
                                        <w:right w:val="none" w:sz="0" w:space="0" w:color="auto"/>
                                      </w:divBdr>
                                      <w:divsChild>
                                        <w:div w:id="2071030061">
                                          <w:marLeft w:val="0"/>
                                          <w:marRight w:val="0"/>
                                          <w:marTop w:val="0"/>
                                          <w:marBottom w:val="0"/>
                                          <w:divBdr>
                                            <w:top w:val="none" w:sz="0" w:space="0" w:color="auto"/>
                                            <w:left w:val="none" w:sz="0" w:space="0" w:color="auto"/>
                                            <w:bottom w:val="none" w:sz="0" w:space="0" w:color="auto"/>
                                            <w:right w:val="none" w:sz="0" w:space="0" w:color="auto"/>
                                          </w:divBdr>
                                          <w:divsChild>
                                            <w:div w:id="368918267">
                                              <w:marLeft w:val="0"/>
                                              <w:marRight w:val="150"/>
                                              <w:marTop w:val="0"/>
                                              <w:marBottom w:val="0"/>
                                              <w:divBdr>
                                                <w:top w:val="none" w:sz="0" w:space="0" w:color="auto"/>
                                                <w:left w:val="none" w:sz="0" w:space="0" w:color="auto"/>
                                                <w:bottom w:val="none" w:sz="0" w:space="0" w:color="auto"/>
                                                <w:right w:val="none" w:sz="0" w:space="0" w:color="auto"/>
                                              </w:divBdr>
                                            </w:div>
                                            <w:div w:id="540169238">
                                              <w:marLeft w:val="0"/>
                                              <w:marRight w:val="150"/>
                                              <w:marTop w:val="0"/>
                                              <w:marBottom w:val="0"/>
                                              <w:divBdr>
                                                <w:top w:val="none" w:sz="0" w:space="0" w:color="auto"/>
                                                <w:left w:val="none" w:sz="0" w:space="0" w:color="auto"/>
                                                <w:bottom w:val="none" w:sz="0" w:space="0" w:color="auto"/>
                                                <w:right w:val="none" w:sz="0" w:space="0" w:color="auto"/>
                                              </w:divBdr>
                                              <w:divsChild>
                                                <w:div w:id="917249811">
                                                  <w:marLeft w:val="0"/>
                                                  <w:marRight w:val="0"/>
                                                  <w:marTop w:val="0"/>
                                                  <w:marBottom w:val="0"/>
                                                  <w:divBdr>
                                                    <w:top w:val="none" w:sz="0" w:space="0" w:color="auto"/>
                                                    <w:left w:val="none" w:sz="0" w:space="0" w:color="auto"/>
                                                    <w:bottom w:val="none" w:sz="0" w:space="0" w:color="auto"/>
                                                    <w:right w:val="none" w:sz="0" w:space="0" w:color="auto"/>
                                                  </w:divBdr>
                                                  <w:divsChild>
                                                    <w:div w:id="1308052910">
                                                      <w:marLeft w:val="0"/>
                                                      <w:marRight w:val="0"/>
                                                      <w:marTop w:val="150"/>
                                                      <w:marBottom w:val="150"/>
                                                      <w:divBdr>
                                                        <w:top w:val="none" w:sz="0" w:space="0" w:color="auto"/>
                                                        <w:left w:val="none" w:sz="0" w:space="0" w:color="auto"/>
                                                        <w:bottom w:val="none" w:sz="0" w:space="0" w:color="auto"/>
                                                        <w:right w:val="none" w:sz="0" w:space="0" w:color="auto"/>
                                                      </w:divBdr>
                                                    </w:div>
                                                    <w:div w:id="4847862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oneerinstitute.org/pioneer-research/transcripts/core-academic-knowledge/" TargetMode="External"/><Relationship Id="rId13" Type="http://schemas.openxmlformats.org/officeDocument/2006/relationships/hyperlink" Target="https://www.bostonglobe.com/metro/2019/10/03/state-senate-passes-reform-bill/dvnWYRwFxQXsNaVXaxY33M/story.html" TargetMode="External"/><Relationship Id="rId3" Type="http://schemas.openxmlformats.org/officeDocument/2006/relationships/webSettings" Target="webSettings.xml"/><Relationship Id="rId7" Type="http://schemas.openxmlformats.org/officeDocument/2006/relationships/hyperlink" Target="https://pioneerinstitute.org/wp-content/uploads/NAEP-reading-2011-19-2.pdf" TargetMode="External"/><Relationship Id="rId12" Type="http://schemas.openxmlformats.org/officeDocument/2006/relationships/hyperlink" Target="https://pioneerinstitute.org/pioneer-research/academic-standards-pioneer-research/the-common-core-debacle-results-from-2019-naep-and-other-sourc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ioneerinstitute.org/wp-content/uploads/NAEP-math-2011-19-2-1.pdf" TargetMode="External"/><Relationship Id="rId11" Type="http://schemas.openxmlformats.org/officeDocument/2006/relationships/hyperlink" Target="https://pioneerinstitute.org/pioneer-research/academic-standards-pioneer-research/the-common-core-debacle-results-from-2019-naep-and-other-sources/" TargetMode="External"/><Relationship Id="rId5" Type="http://schemas.openxmlformats.org/officeDocument/2006/relationships/hyperlink" Target="https://www.realclearpolicy.com/authors/charles_chieppo/" TargetMode="External"/><Relationship Id="rId15" Type="http://schemas.openxmlformats.org/officeDocument/2006/relationships/fontTable" Target="fontTable.xml"/><Relationship Id="rId10" Type="http://schemas.openxmlformats.org/officeDocument/2006/relationships/hyperlink" Target="https://pioneerinstitute.org/pioneer-research/transcripts/core-academic-knowledge/" TargetMode="External"/><Relationship Id="rId4" Type="http://schemas.openxmlformats.org/officeDocument/2006/relationships/image" Target="media/image1.png"/><Relationship Id="rId9" Type="http://schemas.openxmlformats.org/officeDocument/2006/relationships/hyperlink" Target="https://www.bostonglobe.com/2022/11/26/metro/boston-schools-lost-15000-black-students-past-20-years-where-did-they-go-will-they-ever-return/?p1=BGSearch_Overlay_Results" TargetMode="External"/><Relationship Id="rId14" Type="http://schemas.openxmlformats.org/officeDocument/2006/relationships/hyperlink" Target="https://www.bostonglobe.com/2022/08/23/opinion/mta-chief-max-page-tells-it-like-he-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2022-12-15T19:15:00Z</dcterms:created>
  <dcterms:modified xsi:type="dcterms:W3CDTF">2022-12-15T19:20:00Z</dcterms:modified>
</cp:coreProperties>
</file>